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0EE5" w14:textId="7FA2F300" w:rsidR="002D4AC6" w:rsidRPr="00A8048F" w:rsidRDefault="00A8048F" w:rsidP="00442CB0">
      <w:pPr>
        <w:spacing w:line="276" w:lineRule="auto"/>
        <w:rPr>
          <w:b/>
          <w:bCs/>
          <w:sz w:val="32"/>
          <w:szCs w:val="32"/>
        </w:rPr>
      </w:pPr>
      <w:r>
        <w:rPr>
          <w:noProof/>
        </w:rPr>
        <w:drawing>
          <wp:anchor distT="0" distB="0" distL="114300" distR="114300" simplePos="0" relativeHeight="251658240" behindDoc="0" locked="0" layoutInCell="1" allowOverlap="1" wp14:anchorId="09479726" wp14:editId="7C2CB430">
            <wp:simplePos x="0" y="0"/>
            <wp:positionH relativeFrom="margin">
              <wp:posOffset>6243320</wp:posOffset>
            </wp:positionH>
            <wp:positionV relativeFrom="paragraph">
              <wp:posOffset>0</wp:posOffset>
            </wp:positionV>
            <wp:extent cx="576580" cy="7112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match Logo (Head).jpg"/>
                    <pic:cNvPicPr/>
                  </pic:nvPicPr>
                  <pic:blipFill rotWithShape="1">
                    <a:blip r:embed="rId4" cstate="print">
                      <a:extLst>
                        <a:ext uri="{28A0092B-C50C-407E-A947-70E740481C1C}">
                          <a14:useLocalDpi xmlns:a14="http://schemas.microsoft.com/office/drawing/2010/main" val="0"/>
                        </a:ext>
                      </a:extLst>
                    </a:blip>
                    <a:srcRect l="14769" r="11402"/>
                    <a:stretch/>
                  </pic:blipFill>
                  <pic:spPr bwMode="auto">
                    <a:xfrm>
                      <a:off x="0" y="0"/>
                      <a:ext cx="576580"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4AC6" w:rsidRPr="00A8048F">
        <w:rPr>
          <w:b/>
          <w:bCs/>
          <w:sz w:val="32"/>
          <w:szCs w:val="32"/>
        </w:rPr>
        <w:t xml:space="preserve">CPDmatch </w:t>
      </w:r>
      <w:r>
        <w:rPr>
          <w:b/>
          <w:bCs/>
          <w:sz w:val="32"/>
          <w:szCs w:val="32"/>
        </w:rPr>
        <w:t>Education</w:t>
      </w:r>
      <w:r w:rsidR="002D4AC6" w:rsidRPr="00A8048F">
        <w:rPr>
          <w:b/>
          <w:bCs/>
          <w:sz w:val="32"/>
          <w:szCs w:val="32"/>
        </w:rPr>
        <w:t xml:space="preserve"> Provider Registration Form</w:t>
      </w:r>
    </w:p>
    <w:p w14:paraId="5BD12C6B" w14:textId="34812B07" w:rsidR="00CF0022" w:rsidRPr="00442CB0" w:rsidRDefault="004311CF" w:rsidP="00442CB0">
      <w:pPr>
        <w:spacing w:line="276" w:lineRule="auto"/>
        <w:jc w:val="both"/>
        <w:rPr>
          <w:rFonts w:ascii="Aptos" w:hAnsi="Aptos"/>
        </w:rPr>
      </w:pPr>
      <w:r w:rsidRPr="00442CB0">
        <w:rPr>
          <w:rFonts w:ascii="Aptos" w:hAnsi="Aptos"/>
        </w:rPr>
        <w:t xml:space="preserve">Through providing </w:t>
      </w:r>
      <w:r w:rsidR="002D4AC6" w:rsidRPr="00442CB0">
        <w:rPr>
          <w:rFonts w:ascii="Aptos" w:hAnsi="Aptos"/>
        </w:rPr>
        <w:t xml:space="preserve">this information, you are </w:t>
      </w:r>
      <w:r w:rsidR="00CC0DB7" w:rsidRPr="00442CB0">
        <w:rPr>
          <w:rFonts w:ascii="Aptos" w:hAnsi="Aptos"/>
        </w:rPr>
        <w:t>permitting</w:t>
      </w:r>
      <w:r w:rsidR="00FA4FDE" w:rsidRPr="00442CB0">
        <w:rPr>
          <w:rFonts w:ascii="Aptos" w:hAnsi="Aptos"/>
        </w:rPr>
        <w:t xml:space="preserve"> </w:t>
      </w:r>
      <w:r w:rsidR="00442CB0">
        <w:rPr>
          <w:rFonts w:ascii="Aptos" w:hAnsi="Aptos"/>
        </w:rPr>
        <w:t>SD4 Ltd</w:t>
      </w:r>
      <w:r w:rsidR="00FA4FDE" w:rsidRPr="00442CB0">
        <w:rPr>
          <w:rFonts w:ascii="Aptos" w:hAnsi="Aptos"/>
        </w:rPr>
        <w:t xml:space="preserve"> </w:t>
      </w:r>
      <w:r w:rsidR="002D4AC6" w:rsidRPr="00442CB0">
        <w:rPr>
          <w:rFonts w:ascii="Aptos" w:hAnsi="Aptos"/>
        </w:rPr>
        <w:t xml:space="preserve">to set up your </w:t>
      </w:r>
      <w:r w:rsidR="00DE687E" w:rsidRPr="00442CB0">
        <w:rPr>
          <w:rFonts w:ascii="Aptos" w:hAnsi="Aptos"/>
        </w:rPr>
        <w:t xml:space="preserve">CPDmatch </w:t>
      </w:r>
      <w:r w:rsidR="002D4AC6" w:rsidRPr="00442CB0">
        <w:rPr>
          <w:rFonts w:ascii="Aptos" w:hAnsi="Aptos"/>
        </w:rPr>
        <w:t xml:space="preserve">account </w:t>
      </w:r>
      <w:r w:rsidR="00FA4FDE" w:rsidRPr="00442CB0">
        <w:rPr>
          <w:rFonts w:ascii="Aptos" w:hAnsi="Aptos"/>
        </w:rPr>
        <w:t>using a temporary</w:t>
      </w:r>
      <w:r w:rsidR="002D4AC6" w:rsidRPr="00442CB0">
        <w:rPr>
          <w:rFonts w:ascii="Aptos" w:hAnsi="Aptos"/>
        </w:rPr>
        <w:t xml:space="preserve"> password. </w:t>
      </w:r>
      <w:r w:rsidR="00A8048F" w:rsidRPr="00442CB0">
        <w:rPr>
          <w:rFonts w:ascii="Aptos" w:hAnsi="Aptos"/>
        </w:rPr>
        <w:t xml:space="preserve">Login details </w:t>
      </w:r>
      <w:r w:rsidR="002D4AC6" w:rsidRPr="00442CB0">
        <w:rPr>
          <w:rFonts w:ascii="Aptos" w:hAnsi="Aptos"/>
        </w:rPr>
        <w:t xml:space="preserve">will be </w:t>
      </w:r>
      <w:r w:rsidRPr="00442CB0">
        <w:rPr>
          <w:rFonts w:ascii="Aptos" w:hAnsi="Aptos"/>
        </w:rPr>
        <w:t xml:space="preserve">emailed </w:t>
      </w:r>
      <w:r w:rsidR="002D4AC6" w:rsidRPr="00442CB0">
        <w:rPr>
          <w:rFonts w:ascii="Aptos" w:hAnsi="Aptos"/>
        </w:rPr>
        <w:t xml:space="preserve">to the </w:t>
      </w:r>
      <w:r w:rsidR="00A8048F" w:rsidRPr="00442CB0">
        <w:rPr>
          <w:rFonts w:ascii="Aptos" w:hAnsi="Aptos"/>
        </w:rPr>
        <w:t>contact</w:t>
      </w:r>
      <w:r w:rsidR="00F938E6" w:rsidRPr="00442CB0">
        <w:rPr>
          <w:rFonts w:ascii="Aptos" w:hAnsi="Aptos"/>
        </w:rPr>
        <w:t xml:space="preserve"> </w:t>
      </w:r>
      <w:r w:rsidR="005955D4" w:rsidRPr="00442CB0">
        <w:rPr>
          <w:rFonts w:ascii="Aptos" w:hAnsi="Aptos"/>
        </w:rPr>
        <w:t xml:space="preserve">named below </w:t>
      </w:r>
      <w:r w:rsidR="00CC0DB7" w:rsidRPr="00442CB0">
        <w:rPr>
          <w:rFonts w:ascii="Aptos" w:hAnsi="Aptos"/>
        </w:rPr>
        <w:t xml:space="preserve">and </w:t>
      </w:r>
      <w:r w:rsidR="00F938E6" w:rsidRPr="00442CB0">
        <w:rPr>
          <w:rFonts w:ascii="Aptos" w:hAnsi="Aptos"/>
        </w:rPr>
        <w:t>can</w:t>
      </w:r>
      <w:r w:rsidR="00CC0DB7" w:rsidRPr="00442CB0">
        <w:rPr>
          <w:rFonts w:ascii="Aptos" w:hAnsi="Aptos"/>
        </w:rPr>
        <w:t xml:space="preserve"> be changed</w:t>
      </w:r>
      <w:r w:rsidR="000D22BD" w:rsidRPr="00442CB0">
        <w:rPr>
          <w:rFonts w:ascii="Aptos" w:hAnsi="Aptos"/>
        </w:rPr>
        <w:t xml:space="preserve"> </w:t>
      </w:r>
      <w:r w:rsidR="005955D4" w:rsidRPr="00442CB0">
        <w:rPr>
          <w:rFonts w:ascii="Aptos" w:hAnsi="Aptos"/>
        </w:rPr>
        <w:t xml:space="preserve">from </w:t>
      </w:r>
      <w:r w:rsidR="00CF0022" w:rsidRPr="00442CB0">
        <w:rPr>
          <w:rFonts w:ascii="Aptos" w:hAnsi="Aptos"/>
        </w:rPr>
        <w:t>with</w:t>
      </w:r>
      <w:r w:rsidRPr="00442CB0">
        <w:rPr>
          <w:rFonts w:ascii="Aptos" w:hAnsi="Aptos"/>
        </w:rPr>
        <w:t>in</w:t>
      </w:r>
      <w:r w:rsidR="00CF0022" w:rsidRPr="00442CB0">
        <w:rPr>
          <w:rFonts w:ascii="Aptos" w:hAnsi="Aptos"/>
        </w:rPr>
        <w:t xml:space="preserve"> your profile</w:t>
      </w:r>
      <w:r w:rsidR="005955D4" w:rsidRPr="00442CB0">
        <w:rPr>
          <w:rFonts w:ascii="Aptos" w:hAnsi="Aptos"/>
        </w:rPr>
        <w:t xml:space="preserve"> page</w:t>
      </w:r>
      <w:r w:rsidR="00CF0022" w:rsidRPr="00442CB0">
        <w:rPr>
          <w:rFonts w:ascii="Aptos" w:hAnsi="Aptos"/>
        </w:rPr>
        <w:t>.</w:t>
      </w:r>
      <w:r w:rsidR="00F938E6" w:rsidRPr="00442CB0">
        <w:rPr>
          <w:rFonts w:ascii="Aptos" w:hAnsi="Aptos"/>
        </w:rPr>
        <w:t xml:space="preserve"> </w:t>
      </w:r>
      <w:r w:rsidR="005955D4" w:rsidRPr="00442CB0">
        <w:rPr>
          <w:rFonts w:ascii="Aptos" w:hAnsi="Aptos"/>
        </w:rPr>
        <w:t>Please contact us if</w:t>
      </w:r>
      <w:r w:rsidR="00CF0022" w:rsidRPr="00442CB0">
        <w:rPr>
          <w:rFonts w:ascii="Aptos" w:hAnsi="Aptos"/>
        </w:rPr>
        <w:t xml:space="preserve"> you require assistance to onboard existing </w:t>
      </w:r>
      <w:r w:rsidRPr="00442CB0">
        <w:rPr>
          <w:rFonts w:ascii="Aptos" w:hAnsi="Aptos"/>
        </w:rPr>
        <w:t xml:space="preserve">on-site and </w:t>
      </w:r>
      <w:r w:rsidR="00F938E6" w:rsidRPr="00442CB0">
        <w:rPr>
          <w:rFonts w:ascii="Aptos" w:hAnsi="Aptos"/>
        </w:rPr>
        <w:t>virtual</w:t>
      </w:r>
      <w:r w:rsidRPr="00442CB0">
        <w:rPr>
          <w:rFonts w:ascii="Aptos" w:hAnsi="Aptos"/>
        </w:rPr>
        <w:t xml:space="preserve"> </w:t>
      </w:r>
      <w:r w:rsidR="00CF0022" w:rsidRPr="00442CB0">
        <w:rPr>
          <w:rFonts w:ascii="Aptos" w:hAnsi="Aptos"/>
        </w:rPr>
        <w:t>courses</w:t>
      </w:r>
      <w:r w:rsidRPr="00442CB0">
        <w:rPr>
          <w:rFonts w:ascii="Aptos" w:hAnsi="Aptos"/>
        </w:rPr>
        <w:t>, conferences, study days</w:t>
      </w:r>
      <w:r w:rsidR="00F023E0" w:rsidRPr="00442CB0">
        <w:rPr>
          <w:rFonts w:ascii="Aptos" w:hAnsi="Aptos"/>
        </w:rPr>
        <w:t xml:space="preserve">, </w:t>
      </w:r>
      <w:r w:rsidRPr="00442CB0">
        <w:rPr>
          <w:rFonts w:ascii="Aptos" w:hAnsi="Aptos"/>
        </w:rPr>
        <w:t>webinars</w:t>
      </w:r>
      <w:r w:rsidR="00F023E0" w:rsidRPr="00442CB0">
        <w:rPr>
          <w:rFonts w:ascii="Aptos" w:hAnsi="Aptos"/>
        </w:rPr>
        <w:t xml:space="preserve"> and articles.</w:t>
      </w:r>
    </w:p>
    <w:p w14:paraId="1D83BDBD" w14:textId="0C685150" w:rsidR="002C729D" w:rsidRPr="00442CB0" w:rsidRDefault="002C729D" w:rsidP="00442CB0">
      <w:pPr>
        <w:spacing w:line="276" w:lineRule="auto"/>
        <w:jc w:val="both"/>
        <w:rPr>
          <w:rFonts w:ascii="Aptos" w:hAnsi="Aptos"/>
          <w:b/>
          <w:bCs/>
        </w:rPr>
      </w:pPr>
      <w:r w:rsidRPr="00442CB0">
        <w:rPr>
          <w:rFonts w:ascii="Aptos" w:hAnsi="Aptos"/>
          <w:b/>
          <w:bCs/>
        </w:rPr>
        <w:t>Please provide the following information</w:t>
      </w:r>
      <w:r w:rsidR="00380628" w:rsidRPr="00442CB0">
        <w:rPr>
          <w:rFonts w:ascii="Aptos" w:hAnsi="Aptos"/>
          <w:b/>
          <w:bCs/>
        </w:rPr>
        <w:t xml:space="preserve"> (items in </w:t>
      </w:r>
      <w:r w:rsidR="00380628" w:rsidRPr="00442CB0">
        <w:rPr>
          <w:rFonts w:ascii="Aptos" w:hAnsi="Aptos"/>
          <w:b/>
          <w:bCs/>
          <w:color w:val="0070C0"/>
        </w:rPr>
        <w:t>blue</w:t>
      </w:r>
      <w:r w:rsidR="00380628" w:rsidRPr="00442CB0">
        <w:rPr>
          <w:rFonts w:ascii="Aptos" w:hAnsi="Aptos"/>
          <w:b/>
          <w:bCs/>
        </w:rPr>
        <w:t xml:space="preserve"> = optional).</w:t>
      </w:r>
    </w:p>
    <w:tbl>
      <w:tblPr>
        <w:tblStyle w:val="TableGrid"/>
        <w:tblW w:w="0" w:type="auto"/>
        <w:tblInd w:w="704" w:type="dxa"/>
        <w:tblLook w:val="04A0" w:firstRow="1" w:lastRow="0" w:firstColumn="1" w:lastColumn="0" w:noHBand="0" w:noVBand="1"/>
      </w:tblPr>
      <w:tblGrid>
        <w:gridCol w:w="4524"/>
        <w:gridCol w:w="5228"/>
      </w:tblGrid>
      <w:tr w:rsidR="00CC0DB7" w:rsidRPr="00442CB0" w14:paraId="5FF15EE7" w14:textId="77777777" w:rsidTr="00CC0DB7">
        <w:tc>
          <w:tcPr>
            <w:tcW w:w="4524" w:type="dxa"/>
          </w:tcPr>
          <w:p w14:paraId="7790315F" w14:textId="2F3024F4" w:rsidR="00CC0DB7" w:rsidRPr="00442CB0" w:rsidRDefault="00380628" w:rsidP="00442CB0">
            <w:pPr>
              <w:spacing w:line="276" w:lineRule="auto"/>
              <w:jc w:val="both"/>
              <w:rPr>
                <w:rFonts w:ascii="Aptos" w:hAnsi="Aptos"/>
                <w:b/>
                <w:bCs/>
              </w:rPr>
            </w:pPr>
            <w:r w:rsidRPr="00442CB0">
              <w:rPr>
                <w:rFonts w:ascii="Aptos" w:hAnsi="Aptos"/>
                <w:b/>
                <w:bCs/>
              </w:rPr>
              <w:t>Organisation name:</w:t>
            </w:r>
          </w:p>
        </w:tc>
        <w:tc>
          <w:tcPr>
            <w:tcW w:w="5228" w:type="dxa"/>
          </w:tcPr>
          <w:p w14:paraId="71C2F9AD" w14:textId="77777777" w:rsidR="00CC0DB7" w:rsidRPr="00442CB0" w:rsidRDefault="00CC0DB7" w:rsidP="00442CB0">
            <w:pPr>
              <w:spacing w:line="276" w:lineRule="auto"/>
              <w:jc w:val="both"/>
              <w:rPr>
                <w:rFonts w:ascii="Aptos" w:hAnsi="Aptos"/>
              </w:rPr>
            </w:pPr>
          </w:p>
        </w:tc>
      </w:tr>
      <w:tr w:rsidR="00F023E0" w:rsidRPr="00442CB0" w14:paraId="17D785A1" w14:textId="77777777" w:rsidTr="00CC0DB7">
        <w:tc>
          <w:tcPr>
            <w:tcW w:w="4524" w:type="dxa"/>
          </w:tcPr>
          <w:p w14:paraId="0229B1D3" w14:textId="7979C99A" w:rsidR="00F023E0" w:rsidRPr="00442CB0" w:rsidRDefault="00F023E0" w:rsidP="00442CB0">
            <w:pPr>
              <w:spacing w:line="276" w:lineRule="auto"/>
              <w:jc w:val="both"/>
              <w:rPr>
                <w:rFonts w:ascii="Aptos" w:hAnsi="Aptos"/>
                <w:b/>
                <w:bCs/>
              </w:rPr>
            </w:pPr>
            <w:r w:rsidRPr="00442CB0">
              <w:rPr>
                <w:rFonts w:ascii="Aptos" w:hAnsi="Aptos"/>
                <w:b/>
                <w:bCs/>
              </w:rPr>
              <w:t>Commonly used organisation acronym:</w:t>
            </w:r>
          </w:p>
        </w:tc>
        <w:tc>
          <w:tcPr>
            <w:tcW w:w="5228" w:type="dxa"/>
          </w:tcPr>
          <w:p w14:paraId="14979FBB" w14:textId="77777777" w:rsidR="00F023E0" w:rsidRPr="00442CB0" w:rsidRDefault="00F023E0" w:rsidP="00442CB0">
            <w:pPr>
              <w:spacing w:line="276" w:lineRule="auto"/>
              <w:jc w:val="both"/>
              <w:rPr>
                <w:rFonts w:ascii="Aptos" w:hAnsi="Aptos"/>
              </w:rPr>
            </w:pPr>
          </w:p>
        </w:tc>
      </w:tr>
      <w:tr w:rsidR="00171AA7" w:rsidRPr="00442CB0" w14:paraId="1AF68F3B" w14:textId="478AA24F" w:rsidTr="008862BF">
        <w:tc>
          <w:tcPr>
            <w:tcW w:w="4524" w:type="dxa"/>
          </w:tcPr>
          <w:p w14:paraId="2854461F" w14:textId="77777777" w:rsidR="00171AA7" w:rsidRDefault="00171AA7" w:rsidP="00442CB0">
            <w:pPr>
              <w:spacing w:line="276" w:lineRule="auto"/>
              <w:jc w:val="both"/>
              <w:rPr>
                <w:rFonts w:ascii="Aptos" w:hAnsi="Aptos"/>
                <w:b/>
                <w:bCs/>
              </w:rPr>
            </w:pPr>
            <w:r w:rsidRPr="00442CB0">
              <w:rPr>
                <w:rFonts w:ascii="Aptos" w:hAnsi="Aptos"/>
                <w:b/>
                <w:bCs/>
              </w:rPr>
              <w:t>Provider ‘type’ (see below*):</w:t>
            </w:r>
          </w:p>
          <w:p w14:paraId="49D2A3E7" w14:textId="098009B5" w:rsidR="00171AA7" w:rsidRPr="00171AA7" w:rsidRDefault="00171AA7" w:rsidP="00442CB0">
            <w:pPr>
              <w:spacing w:line="276" w:lineRule="auto"/>
              <w:jc w:val="both"/>
              <w:rPr>
                <w:rFonts w:ascii="Aptos" w:hAnsi="Aptos"/>
              </w:rPr>
            </w:pPr>
            <w:r w:rsidRPr="00171AA7">
              <w:rPr>
                <w:rFonts w:ascii="Aptos" w:hAnsi="Aptos"/>
              </w:rPr>
              <w:t>Please select one option</w:t>
            </w:r>
          </w:p>
        </w:tc>
        <w:tc>
          <w:tcPr>
            <w:tcW w:w="5228" w:type="dxa"/>
          </w:tcPr>
          <w:p w14:paraId="07391BCD" w14:textId="5FCAB00F" w:rsidR="00171AA7" w:rsidRPr="00442CB0" w:rsidRDefault="00171AA7" w:rsidP="00442CB0">
            <w:pPr>
              <w:tabs>
                <w:tab w:val="center" w:pos="2506"/>
              </w:tabs>
              <w:spacing w:line="276" w:lineRule="auto"/>
              <w:jc w:val="both"/>
              <w:rPr>
                <w:rFonts w:ascii="Aptos" w:hAnsi="Aptos"/>
              </w:rPr>
            </w:pPr>
            <w:r w:rsidRPr="00171AA7">
              <w:rPr>
                <w:rFonts w:ascii="Aptos" w:hAnsi="Aptos"/>
              </w:rPr>
              <w:t>Planetary and human health</w:t>
            </w:r>
            <w:r>
              <w:rPr>
                <w:rFonts w:ascii="Aptos" w:hAnsi="Aptos"/>
              </w:rPr>
              <w:tab/>
            </w:r>
            <w:r w:rsidRPr="00442CB0">
              <w:rPr>
                <w:rFonts w:ascii="Aptos" w:hAnsi="Aptos"/>
              </w:rPr>
              <w:tab/>
            </w:r>
            <w:sdt>
              <w:sdtPr>
                <w:rPr>
                  <w:rFonts w:ascii="Aptos" w:hAnsi="Aptos"/>
                </w:rPr>
                <w:id w:val="2042620051"/>
                <w14:checkbox>
                  <w14:checked w14:val="0"/>
                  <w14:checkedState w14:val="2612" w14:font="MS Gothic"/>
                  <w14:uncheckedState w14:val="2610" w14:font="MS Gothic"/>
                </w14:checkbox>
              </w:sdtPr>
              <w:sdtContent>
                <w:r w:rsidRPr="00442CB0">
                  <w:rPr>
                    <w:rFonts w:ascii="Aptos" w:eastAsia="MS Gothic" w:hAnsi="Aptos"/>
                  </w:rPr>
                  <w:t>☐</w:t>
                </w:r>
              </w:sdtContent>
            </w:sdt>
          </w:p>
          <w:p w14:paraId="2C81963B" w14:textId="7DD1102B" w:rsidR="00171AA7" w:rsidRPr="00442CB0" w:rsidRDefault="00171AA7" w:rsidP="00442CB0">
            <w:pPr>
              <w:spacing w:line="276" w:lineRule="auto"/>
              <w:rPr>
                <w:rFonts w:ascii="Aptos" w:hAnsi="Aptos"/>
              </w:rPr>
            </w:pPr>
            <w:r w:rsidRPr="00442CB0">
              <w:rPr>
                <w:rFonts w:ascii="Aptos" w:hAnsi="Aptos"/>
              </w:rPr>
              <w:t>Corporate</w:t>
            </w:r>
            <w:r w:rsidRPr="00442CB0">
              <w:rPr>
                <w:rFonts w:ascii="Aptos" w:hAnsi="Aptos"/>
              </w:rPr>
              <w:tab/>
            </w:r>
            <w:r w:rsidRPr="00442CB0">
              <w:rPr>
                <w:rFonts w:ascii="Aptos" w:hAnsi="Aptos"/>
              </w:rPr>
              <w:tab/>
            </w:r>
            <w:r>
              <w:rPr>
                <w:rFonts w:ascii="Aptos" w:hAnsi="Aptos"/>
              </w:rPr>
              <w:tab/>
            </w:r>
            <w:r w:rsidRPr="00442CB0">
              <w:rPr>
                <w:rFonts w:ascii="Aptos" w:hAnsi="Aptos"/>
              </w:rPr>
              <w:tab/>
            </w:r>
            <w:sdt>
              <w:sdtPr>
                <w:rPr>
                  <w:rFonts w:ascii="Aptos" w:hAnsi="Aptos"/>
                </w:rPr>
                <w:id w:val="-1642416448"/>
                <w14:checkbox>
                  <w14:checked w14:val="0"/>
                  <w14:checkedState w14:val="2612" w14:font="MS Gothic"/>
                  <w14:uncheckedState w14:val="2610" w14:font="MS Gothic"/>
                </w14:checkbox>
              </w:sdtPr>
              <w:sdtContent>
                <w:r w:rsidRPr="00442CB0">
                  <w:rPr>
                    <w:rFonts w:ascii="Aptos" w:eastAsia="MS Gothic" w:hAnsi="Aptos"/>
                  </w:rPr>
                  <w:t>☐</w:t>
                </w:r>
              </w:sdtContent>
            </w:sdt>
          </w:p>
        </w:tc>
      </w:tr>
      <w:tr w:rsidR="00CC0DB7" w:rsidRPr="00442CB0" w14:paraId="0DCFE803" w14:textId="77777777" w:rsidTr="00F938E6">
        <w:trPr>
          <w:trHeight w:val="233"/>
        </w:trPr>
        <w:tc>
          <w:tcPr>
            <w:tcW w:w="4524" w:type="dxa"/>
          </w:tcPr>
          <w:p w14:paraId="7FE19103" w14:textId="2792E067" w:rsidR="00CC0DB7" w:rsidRPr="00442CB0" w:rsidRDefault="00380628" w:rsidP="00442CB0">
            <w:pPr>
              <w:spacing w:line="276" w:lineRule="auto"/>
              <w:jc w:val="both"/>
              <w:rPr>
                <w:rFonts w:ascii="Aptos" w:hAnsi="Aptos"/>
                <w:b/>
                <w:bCs/>
              </w:rPr>
            </w:pPr>
            <w:r w:rsidRPr="00442CB0">
              <w:rPr>
                <w:rFonts w:ascii="Aptos" w:hAnsi="Aptos"/>
                <w:b/>
                <w:bCs/>
              </w:rPr>
              <w:t xml:space="preserve">Organisation </w:t>
            </w:r>
            <w:r w:rsidR="00F938E6" w:rsidRPr="00442CB0">
              <w:rPr>
                <w:rFonts w:ascii="Aptos" w:hAnsi="Aptos"/>
                <w:b/>
                <w:bCs/>
              </w:rPr>
              <w:t xml:space="preserve">‘Office’ </w:t>
            </w:r>
            <w:r w:rsidR="00F023E0" w:rsidRPr="00442CB0">
              <w:rPr>
                <w:rFonts w:ascii="Aptos" w:hAnsi="Aptos"/>
                <w:b/>
                <w:bCs/>
              </w:rPr>
              <w:t>a</w:t>
            </w:r>
            <w:r w:rsidR="00CC0DB7" w:rsidRPr="00442CB0">
              <w:rPr>
                <w:rFonts w:ascii="Aptos" w:hAnsi="Aptos"/>
                <w:b/>
                <w:bCs/>
              </w:rPr>
              <w:t>ddress:</w:t>
            </w:r>
          </w:p>
        </w:tc>
        <w:tc>
          <w:tcPr>
            <w:tcW w:w="5228" w:type="dxa"/>
          </w:tcPr>
          <w:p w14:paraId="0B852458" w14:textId="3718B906" w:rsidR="00CC0DB7" w:rsidRPr="00442CB0" w:rsidRDefault="00CC0DB7" w:rsidP="00442CB0">
            <w:pPr>
              <w:spacing w:line="276" w:lineRule="auto"/>
              <w:rPr>
                <w:rFonts w:ascii="Aptos" w:hAnsi="Aptos"/>
              </w:rPr>
            </w:pPr>
          </w:p>
        </w:tc>
      </w:tr>
      <w:tr w:rsidR="00CC0DB7" w:rsidRPr="00442CB0" w14:paraId="5D0282C3" w14:textId="77777777" w:rsidTr="00CC0DB7">
        <w:tc>
          <w:tcPr>
            <w:tcW w:w="4524" w:type="dxa"/>
          </w:tcPr>
          <w:p w14:paraId="1581C2A1" w14:textId="4D086FD3" w:rsidR="00CC0DB7" w:rsidRPr="00442CB0" w:rsidRDefault="00CC0DB7" w:rsidP="00442CB0">
            <w:pPr>
              <w:spacing w:line="276" w:lineRule="auto"/>
              <w:jc w:val="both"/>
              <w:rPr>
                <w:rFonts w:ascii="Aptos" w:hAnsi="Aptos"/>
              </w:rPr>
            </w:pPr>
            <w:r w:rsidRPr="00442CB0">
              <w:rPr>
                <w:rFonts w:ascii="Aptos" w:hAnsi="Aptos"/>
              </w:rPr>
              <w:tab/>
              <w:t>Town/city:</w:t>
            </w:r>
          </w:p>
        </w:tc>
        <w:tc>
          <w:tcPr>
            <w:tcW w:w="5228" w:type="dxa"/>
          </w:tcPr>
          <w:p w14:paraId="2E1454B6" w14:textId="77777777" w:rsidR="00CC0DB7" w:rsidRPr="00442CB0" w:rsidRDefault="00CC0DB7" w:rsidP="00442CB0">
            <w:pPr>
              <w:spacing w:line="276" w:lineRule="auto"/>
              <w:jc w:val="both"/>
              <w:rPr>
                <w:rFonts w:ascii="Aptos" w:hAnsi="Aptos"/>
              </w:rPr>
            </w:pPr>
          </w:p>
        </w:tc>
      </w:tr>
      <w:tr w:rsidR="00CC0DB7" w:rsidRPr="00442CB0" w14:paraId="21320D90" w14:textId="77777777" w:rsidTr="00CC0DB7">
        <w:tc>
          <w:tcPr>
            <w:tcW w:w="4524" w:type="dxa"/>
          </w:tcPr>
          <w:p w14:paraId="445F58F8" w14:textId="57B6D9CD" w:rsidR="00CC0DB7" w:rsidRPr="00442CB0" w:rsidRDefault="00CC0DB7" w:rsidP="00442CB0">
            <w:pPr>
              <w:spacing w:line="276" w:lineRule="auto"/>
              <w:jc w:val="both"/>
              <w:rPr>
                <w:rFonts w:ascii="Aptos" w:hAnsi="Aptos"/>
              </w:rPr>
            </w:pPr>
            <w:r w:rsidRPr="00442CB0">
              <w:rPr>
                <w:rFonts w:ascii="Aptos" w:hAnsi="Aptos"/>
              </w:rPr>
              <w:tab/>
            </w:r>
            <w:r w:rsidRPr="00442CB0">
              <w:rPr>
                <w:rFonts w:ascii="Aptos" w:hAnsi="Aptos"/>
                <w:color w:val="0070C0"/>
              </w:rPr>
              <w:t>County:</w:t>
            </w:r>
          </w:p>
        </w:tc>
        <w:tc>
          <w:tcPr>
            <w:tcW w:w="5228" w:type="dxa"/>
          </w:tcPr>
          <w:p w14:paraId="18E4EBAD" w14:textId="77777777" w:rsidR="00CC0DB7" w:rsidRPr="00442CB0" w:rsidRDefault="00CC0DB7" w:rsidP="00442CB0">
            <w:pPr>
              <w:spacing w:line="276" w:lineRule="auto"/>
              <w:jc w:val="both"/>
              <w:rPr>
                <w:rFonts w:ascii="Aptos" w:hAnsi="Aptos"/>
              </w:rPr>
            </w:pPr>
          </w:p>
        </w:tc>
      </w:tr>
      <w:tr w:rsidR="00CC0DB7" w:rsidRPr="00442CB0" w14:paraId="67DA8DA0" w14:textId="77777777" w:rsidTr="00CC0DB7">
        <w:tc>
          <w:tcPr>
            <w:tcW w:w="4524" w:type="dxa"/>
          </w:tcPr>
          <w:p w14:paraId="22140A89" w14:textId="1CCE79BF" w:rsidR="00CC0DB7" w:rsidRPr="00442CB0" w:rsidRDefault="00CC0DB7" w:rsidP="00442CB0">
            <w:pPr>
              <w:spacing w:line="276" w:lineRule="auto"/>
              <w:jc w:val="both"/>
              <w:rPr>
                <w:rFonts w:ascii="Aptos" w:hAnsi="Aptos"/>
              </w:rPr>
            </w:pPr>
            <w:r w:rsidRPr="00442CB0">
              <w:rPr>
                <w:rFonts w:ascii="Aptos" w:hAnsi="Aptos"/>
              </w:rPr>
              <w:tab/>
              <w:t>Country:</w:t>
            </w:r>
          </w:p>
        </w:tc>
        <w:tc>
          <w:tcPr>
            <w:tcW w:w="5228" w:type="dxa"/>
          </w:tcPr>
          <w:p w14:paraId="75E4DC0B" w14:textId="77777777" w:rsidR="00CC0DB7" w:rsidRPr="00442CB0" w:rsidRDefault="00CC0DB7" w:rsidP="00442CB0">
            <w:pPr>
              <w:spacing w:line="276" w:lineRule="auto"/>
              <w:jc w:val="both"/>
              <w:rPr>
                <w:rFonts w:ascii="Aptos" w:hAnsi="Aptos"/>
              </w:rPr>
            </w:pPr>
          </w:p>
        </w:tc>
      </w:tr>
      <w:tr w:rsidR="00CC0DB7" w:rsidRPr="00442CB0" w14:paraId="24A07FAB" w14:textId="77777777" w:rsidTr="00CC0DB7">
        <w:tc>
          <w:tcPr>
            <w:tcW w:w="4524" w:type="dxa"/>
          </w:tcPr>
          <w:p w14:paraId="1710A603" w14:textId="1A1E06AC" w:rsidR="00CC0DB7" w:rsidRPr="00442CB0" w:rsidRDefault="00CC0DB7" w:rsidP="00442CB0">
            <w:pPr>
              <w:spacing w:line="276" w:lineRule="auto"/>
              <w:jc w:val="both"/>
              <w:rPr>
                <w:rFonts w:ascii="Aptos" w:hAnsi="Aptos"/>
              </w:rPr>
            </w:pPr>
            <w:r w:rsidRPr="00442CB0">
              <w:rPr>
                <w:rFonts w:ascii="Aptos" w:hAnsi="Aptos"/>
              </w:rPr>
              <w:tab/>
            </w:r>
            <w:r w:rsidRPr="00442CB0">
              <w:rPr>
                <w:rFonts w:ascii="Aptos" w:hAnsi="Aptos"/>
                <w:color w:val="0070C0"/>
              </w:rPr>
              <w:t>Postcode</w:t>
            </w:r>
            <w:r w:rsidRPr="00442CB0">
              <w:rPr>
                <w:rFonts w:ascii="Aptos" w:hAnsi="Aptos"/>
              </w:rPr>
              <w:t xml:space="preserve"> (</w:t>
            </w:r>
            <w:r w:rsidR="00380628" w:rsidRPr="00442CB0">
              <w:rPr>
                <w:rFonts w:ascii="Aptos" w:hAnsi="Aptos"/>
              </w:rPr>
              <w:t>mandatory for UK):</w:t>
            </w:r>
          </w:p>
        </w:tc>
        <w:tc>
          <w:tcPr>
            <w:tcW w:w="5228" w:type="dxa"/>
          </w:tcPr>
          <w:p w14:paraId="74BD7E3A" w14:textId="77777777" w:rsidR="00CC0DB7" w:rsidRPr="00442CB0" w:rsidRDefault="00CC0DB7" w:rsidP="00442CB0">
            <w:pPr>
              <w:spacing w:line="276" w:lineRule="auto"/>
              <w:jc w:val="both"/>
              <w:rPr>
                <w:rFonts w:ascii="Aptos" w:hAnsi="Aptos"/>
              </w:rPr>
            </w:pPr>
          </w:p>
        </w:tc>
      </w:tr>
      <w:tr w:rsidR="00CC0DB7" w:rsidRPr="00442CB0" w14:paraId="2873E5B4" w14:textId="77777777" w:rsidTr="00CC0DB7">
        <w:tc>
          <w:tcPr>
            <w:tcW w:w="4524" w:type="dxa"/>
          </w:tcPr>
          <w:p w14:paraId="60D9C091" w14:textId="5DFE5AE6" w:rsidR="00CC0DB7" w:rsidRPr="00442CB0" w:rsidRDefault="00CC0DB7" w:rsidP="00442CB0">
            <w:pPr>
              <w:spacing w:line="276" w:lineRule="auto"/>
              <w:jc w:val="both"/>
              <w:rPr>
                <w:rFonts w:ascii="Aptos" w:hAnsi="Aptos"/>
                <w:b/>
                <w:bCs/>
              </w:rPr>
            </w:pPr>
            <w:r w:rsidRPr="00442CB0">
              <w:rPr>
                <w:rFonts w:ascii="Aptos" w:hAnsi="Aptos"/>
                <w:b/>
                <w:bCs/>
              </w:rPr>
              <w:t>Contact name (</w:t>
            </w:r>
            <w:r w:rsidR="00AC712B" w:rsidRPr="00442CB0">
              <w:rPr>
                <w:rFonts w:ascii="Aptos" w:hAnsi="Aptos"/>
                <w:b/>
                <w:bCs/>
              </w:rPr>
              <w:t>e.g.,</w:t>
            </w:r>
            <w:r w:rsidRPr="00442CB0">
              <w:rPr>
                <w:rFonts w:ascii="Aptos" w:hAnsi="Aptos"/>
                <w:b/>
                <w:bCs/>
              </w:rPr>
              <w:t xml:space="preserve"> education coordinator):</w:t>
            </w:r>
          </w:p>
        </w:tc>
        <w:tc>
          <w:tcPr>
            <w:tcW w:w="5228" w:type="dxa"/>
          </w:tcPr>
          <w:p w14:paraId="1CBD6261" w14:textId="77777777" w:rsidR="00CC0DB7" w:rsidRPr="00442CB0" w:rsidRDefault="00CC0DB7" w:rsidP="00442CB0">
            <w:pPr>
              <w:spacing w:line="276" w:lineRule="auto"/>
              <w:jc w:val="both"/>
              <w:rPr>
                <w:rFonts w:ascii="Aptos" w:hAnsi="Aptos"/>
              </w:rPr>
            </w:pPr>
          </w:p>
        </w:tc>
      </w:tr>
      <w:tr w:rsidR="00CC0DB7" w:rsidRPr="00442CB0" w14:paraId="5B47A1E5" w14:textId="77777777" w:rsidTr="00CC0DB7">
        <w:tc>
          <w:tcPr>
            <w:tcW w:w="4524" w:type="dxa"/>
          </w:tcPr>
          <w:p w14:paraId="40A30DBB" w14:textId="72837BC9" w:rsidR="00CC0DB7" w:rsidRPr="00442CB0" w:rsidRDefault="00CC0DB7" w:rsidP="00442CB0">
            <w:pPr>
              <w:spacing w:line="276" w:lineRule="auto"/>
              <w:jc w:val="both"/>
              <w:rPr>
                <w:rFonts w:ascii="Aptos" w:hAnsi="Aptos"/>
              </w:rPr>
            </w:pPr>
            <w:r w:rsidRPr="00442CB0">
              <w:rPr>
                <w:rFonts w:ascii="Aptos" w:hAnsi="Aptos"/>
              </w:rPr>
              <w:tab/>
              <w:t>Email address of contact:</w:t>
            </w:r>
          </w:p>
        </w:tc>
        <w:tc>
          <w:tcPr>
            <w:tcW w:w="5228" w:type="dxa"/>
          </w:tcPr>
          <w:p w14:paraId="4A528867" w14:textId="77777777" w:rsidR="00CC0DB7" w:rsidRPr="00442CB0" w:rsidRDefault="00CC0DB7" w:rsidP="00442CB0">
            <w:pPr>
              <w:spacing w:line="276" w:lineRule="auto"/>
              <w:jc w:val="both"/>
              <w:rPr>
                <w:rFonts w:ascii="Aptos" w:hAnsi="Aptos"/>
              </w:rPr>
            </w:pPr>
          </w:p>
        </w:tc>
      </w:tr>
      <w:tr w:rsidR="00CC0DB7" w:rsidRPr="00442CB0" w14:paraId="47DFF349" w14:textId="77777777" w:rsidTr="00CC0DB7">
        <w:tc>
          <w:tcPr>
            <w:tcW w:w="4524" w:type="dxa"/>
          </w:tcPr>
          <w:p w14:paraId="2E590853" w14:textId="3648EB2D" w:rsidR="00CC0DB7" w:rsidRPr="00442CB0" w:rsidRDefault="00CC0DB7" w:rsidP="00442CB0">
            <w:pPr>
              <w:spacing w:line="276" w:lineRule="auto"/>
              <w:jc w:val="both"/>
              <w:rPr>
                <w:rFonts w:ascii="Aptos" w:hAnsi="Aptos"/>
                <w:color w:val="0070C0"/>
              </w:rPr>
            </w:pPr>
            <w:r w:rsidRPr="00442CB0">
              <w:rPr>
                <w:rFonts w:ascii="Aptos" w:hAnsi="Aptos"/>
                <w:color w:val="0070C0"/>
              </w:rPr>
              <w:tab/>
              <w:t>Telephone (including extension):</w:t>
            </w:r>
          </w:p>
        </w:tc>
        <w:tc>
          <w:tcPr>
            <w:tcW w:w="5228" w:type="dxa"/>
          </w:tcPr>
          <w:p w14:paraId="28A11CF0" w14:textId="77777777" w:rsidR="00CC0DB7" w:rsidRPr="00442CB0" w:rsidRDefault="00CC0DB7" w:rsidP="00442CB0">
            <w:pPr>
              <w:spacing w:line="276" w:lineRule="auto"/>
              <w:jc w:val="both"/>
              <w:rPr>
                <w:rFonts w:ascii="Aptos" w:hAnsi="Aptos"/>
              </w:rPr>
            </w:pPr>
          </w:p>
        </w:tc>
      </w:tr>
      <w:tr w:rsidR="00CC0DB7" w:rsidRPr="00442CB0" w14:paraId="51A4C8B0" w14:textId="77777777" w:rsidTr="00CC0DB7">
        <w:tc>
          <w:tcPr>
            <w:tcW w:w="4524" w:type="dxa"/>
          </w:tcPr>
          <w:p w14:paraId="6F3EEA73" w14:textId="6ABADE53" w:rsidR="00CC0DB7" w:rsidRPr="00442CB0" w:rsidRDefault="00CC0DB7" w:rsidP="00442CB0">
            <w:pPr>
              <w:spacing w:line="276" w:lineRule="auto"/>
              <w:jc w:val="both"/>
              <w:rPr>
                <w:rFonts w:ascii="Aptos" w:hAnsi="Aptos"/>
                <w:b/>
                <w:bCs/>
                <w:color w:val="0070C0"/>
              </w:rPr>
            </w:pPr>
            <w:r w:rsidRPr="00442CB0">
              <w:rPr>
                <w:rFonts w:ascii="Aptos" w:hAnsi="Aptos"/>
                <w:b/>
                <w:bCs/>
                <w:color w:val="0070C0"/>
              </w:rPr>
              <w:t xml:space="preserve">Website address </w:t>
            </w:r>
            <w:r w:rsidR="00F938E6" w:rsidRPr="00442CB0">
              <w:rPr>
                <w:rFonts w:ascii="Aptos" w:hAnsi="Aptos"/>
                <w:b/>
                <w:bCs/>
                <w:color w:val="0070C0"/>
              </w:rPr>
              <w:t>(</w:t>
            </w:r>
            <w:r w:rsidR="005B46F9" w:rsidRPr="00442CB0">
              <w:rPr>
                <w:rFonts w:ascii="Aptos" w:hAnsi="Aptos"/>
                <w:b/>
                <w:bCs/>
                <w:color w:val="0070C0"/>
              </w:rPr>
              <w:t xml:space="preserve">preferably </w:t>
            </w:r>
            <w:r w:rsidR="000D22BD" w:rsidRPr="00442CB0">
              <w:rPr>
                <w:rFonts w:ascii="Aptos" w:hAnsi="Aptos"/>
                <w:b/>
                <w:bCs/>
                <w:color w:val="0070C0"/>
              </w:rPr>
              <w:t>to</w:t>
            </w:r>
            <w:r w:rsidR="00F938E6" w:rsidRPr="00442CB0">
              <w:rPr>
                <w:rFonts w:ascii="Aptos" w:hAnsi="Aptos"/>
                <w:b/>
                <w:bCs/>
                <w:color w:val="0070C0"/>
              </w:rPr>
              <w:t xml:space="preserve"> education):</w:t>
            </w:r>
          </w:p>
        </w:tc>
        <w:tc>
          <w:tcPr>
            <w:tcW w:w="5228" w:type="dxa"/>
          </w:tcPr>
          <w:p w14:paraId="5BB53450" w14:textId="7C05F192" w:rsidR="00CC0DB7" w:rsidRPr="00442CB0" w:rsidRDefault="00CC0DB7" w:rsidP="00442CB0">
            <w:pPr>
              <w:spacing w:line="276" w:lineRule="auto"/>
              <w:jc w:val="both"/>
              <w:rPr>
                <w:rFonts w:ascii="Aptos" w:hAnsi="Aptos"/>
              </w:rPr>
            </w:pPr>
            <w:r w:rsidRPr="00442CB0">
              <w:rPr>
                <w:rFonts w:ascii="Aptos" w:hAnsi="Aptos"/>
              </w:rPr>
              <w:t>www.</w:t>
            </w:r>
          </w:p>
        </w:tc>
      </w:tr>
      <w:tr w:rsidR="00CC0DB7" w:rsidRPr="00442CB0" w14:paraId="25A0B7A6" w14:textId="77777777" w:rsidTr="00CC0DB7">
        <w:tc>
          <w:tcPr>
            <w:tcW w:w="4524" w:type="dxa"/>
          </w:tcPr>
          <w:p w14:paraId="5FA7FF6B" w14:textId="2508C659" w:rsidR="00CC0DB7" w:rsidRPr="00442CB0" w:rsidRDefault="00CC0DB7" w:rsidP="00442CB0">
            <w:pPr>
              <w:spacing w:line="276" w:lineRule="auto"/>
              <w:jc w:val="both"/>
              <w:rPr>
                <w:rFonts w:ascii="Aptos" w:hAnsi="Aptos"/>
                <w:b/>
                <w:bCs/>
                <w:color w:val="0070C0"/>
              </w:rPr>
            </w:pPr>
            <w:r w:rsidRPr="00442CB0">
              <w:rPr>
                <w:rFonts w:ascii="Aptos" w:hAnsi="Aptos"/>
                <w:b/>
                <w:bCs/>
                <w:color w:val="0070C0"/>
              </w:rPr>
              <w:t>Twitter handle:</w:t>
            </w:r>
          </w:p>
        </w:tc>
        <w:tc>
          <w:tcPr>
            <w:tcW w:w="5228" w:type="dxa"/>
          </w:tcPr>
          <w:p w14:paraId="4AFEA22F" w14:textId="0B116E8B" w:rsidR="00CC0DB7" w:rsidRPr="00442CB0" w:rsidRDefault="00CC0DB7" w:rsidP="00442CB0">
            <w:pPr>
              <w:spacing w:line="276" w:lineRule="auto"/>
              <w:jc w:val="both"/>
              <w:rPr>
                <w:rFonts w:ascii="Aptos" w:hAnsi="Aptos"/>
              </w:rPr>
            </w:pPr>
            <w:r w:rsidRPr="00442CB0">
              <w:rPr>
                <w:rFonts w:ascii="Aptos" w:hAnsi="Aptos"/>
              </w:rPr>
              <w:t>@</w:t>
            </w:r>
          </w:p>
        </w:tc>
      </w:tr>
    </w:tbl>
    <w:p w14:paraId="06D6BC19" w14:textId="77777777" w:rsidR="00CC0DB7" w:rsidRPr="00442CB0" w:rsidRDefault="00CC0DB7" w:rsidP="00442CB0">
      <w:pPr>
        <w:spacing w:line="276" w:lineRule="auto"/>
        <w:jc w:val="both"/>
        <w:rPr>
          <w:rFonts w:ascii="Aptos" w:hAnsi="Aptos"/>
          <w:b/>
          <w:bCs/>
        </w:rPr>
      </w:pPr>
    </w:p>
    <w:p w14:paraId="12B03BA7" w14:textId="1FAD5B97" w:rsidR="002D4AC6" w:rsidRPr="00442CB0" w:rsidRDefault="002D4AC6" w:rsidP="00442CB0">
      <w:pPr>
        <w:spacing w:line="276" w:lineRule="auto"/>
        <w:jc w:val="both"/>
        <w:rPr>
          <w:rFonts w:ascii="Aptos" w:hAnsi="Aptos"/>
        </w:rPr>
      </w:pPr>
      <w:r w:rsidRPr="00442CB0">
        <w:rPr>
          <w:rFonts w:ascii="Aptos" w:hAnsi="Aptos"/>
        </w:rPr>
        <w:t xml:space="preserve">Please email this form to </w:t>
      </w:r>
      <w:r w:rsidRPr="00442CB0">
        <w:rPr>
          <w:rFonts w:ascii="Aptos" w:hAnsi="Aptos"/>
          <w:b/>
          <w:bCs/>
        </w:rPr>
        <w:t>cpdmatch</w:t>
      </w:r>
      <w:r w:rsidR="00AC712B" w:rsidRPr="00442CB0">
        <w:rPr>
          <w:rFonts w:ascii="Aptos" w:hAnsi="Aptos"/>
          <w:b/>
          <w:bCs/>
        </w:rPr>
        <w:t>@gmail.com</w:t>
      </w:r>
      <w:r w:rsidRPr="00442CB0">
        <w:rPr>
          <w:rFonts w:ascii="Aptos" w:hAnsi="Aptos"/>
        </w:rPr>
        <w:t xml:space="preserve"> attaching your preferred image/logo which will be used to ensure your listings are recognisable. If you do not have a logo, please do not worry, we will find something</w:t>
      </w:r>
      <w:r w:rsidR="00176565" w:rsidRPr="00442CB0">
        <w:rPr>
          <w:rFonts w:ascii="Aptos" w:hAnsi="Aptos"/>
        </w:rPr>
        <w:t>.</w:t>
      </w:r>
    </w:p>
    <w:p w14:paraId="7D31EE40" w14:textId="397C6431" w:rsidR="002D4AC6" w:rsidRPr="00442CB0" w:rsidRDefault="002D4AC6" w:rsidP="00442CB0">
      <w:pPr>
        <w:spacing w:line="276" w:lineRule="auto"/>
        <w:rPr>
          <w:rFonts w:ascii="Aptos" w:hAnsi="Aptos"/>
        </w:rPr>
      </w:pPr>
      <w:r w:rsidRPr="00442CB0">
        <w:rPr>
          <w:rFonts w:ascii="Aptos" w:hAnsi="Aptos"/>
        </w:rPr>
        <w:t>Kind regards,</w:t>
      </w:r>
    </w:p>
    <w:p w14:paraId="7F8E00B6" w14:textId="4A1C5077" w:rsidR="002D4AC6" w:rsidRPr="00442CB0" w:rsidRDefault="00A8048F" w:rsidP="00442CB0">
      <w:pPr>
        <w:spacing w:line="276" w:lineRule="auto"/>
        <w:rPr>
          <w:rFonts w:ascii="Aptos" w:hAnsi="Aptos"/>
        </w:rPr>
      </w:pPr>
      <w:r w:rsidRPr="00442CB0">
        <w:rPr>
          <w:rFonts w:ascii="Aptos" w:hAnsi="Aptos"/>
          <w:noProof/>
        </w:rPr>
        <mc:AlternateContent>
          <mc:Choice Requires="wpi">
            <w:drawing>
              <wp:anchor distT="0" distB="0" distL="114300" distR="114300" simplePos="0" relativeHeight="251660288" behindDoc="0" locked="0" layoutInCell="1" allowOverlap="1" wp14:anchorId="30A85CCC" wp14:editId="3C3BA19E">
                <wp:simplePos x="0" y="0"/>
                <wp:positionH relativeFrom="column">
                  <wp:posOffset>0</wp:posOffset>
                </wp:positionH>
                <wp:positionV relativeFrom="paragraph">
                  <wp:posOffset>46355</wp:posOffset>
                </wp:positionV>
                <wp:extent cx="1447800" cy="437515"/>
                <wp:effectExtent l="57150" t="38100" r="19050" b="76835"/>
                <wp:wrapNone/>
                <wp:docPr id="79" name="Ink 79"/>
                <wp:cNvGraphicFramePr/>
                <a:graphic xmlns:a="http://schemas.openxmlformats.org/drawingml/2006/main">
                  <a:graphicData uri="http://schemas.microsoft.com/office/word/2010/wordprocessingInk">
                    <w14:contentPart bwMode="auto" r:id="rId5">
                      <w14:nvContentPartPr>
                        <w14:cNvContentPartPr/>
                      </w14:nvContentPartPr>
                      <w14:xfrm>
                        <a:off x="0" y="0"/>
                        <a:ext cx="1447800" cy="437515"/>
                      </w14:xfrm>
                    </w14:contentPart>
                  </a:graphicData>
                </a:graphic>
                <wp14:sizeRelH relativeFrom="margin">
                  <wp14:pctWidth>0</wp14:pctWidth>
                </wp14:sizeRelH>
                <wp14:sizeRelV relativeFrom="margin">
                  <wp14:pctHeight>0</wp14:pctHeight>
                </wp14:sizeRelV>
              </wp:anchor>
            </w:drawing>
          </mc:Choice>
          <mc:Fallback>
            <w:pict>
              <v:shapetype w14:anchorId="0EB549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9" o:spid="_x0000_s1026" type="#_x0000_t75" style="position:absolute;margin-left:-1.4pt;margin-top:2.25pt;width:116.8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">
                <v:imagedata r:id="rId6" o:title=""/>
              </v:shape>
            </w:pict>
          </mc:Fallback>
        </mc:AlternateContent>
      </w:r>
    </w:p>
    <w:p w14:paraId="05BE42E0" w14:textId="707EC36E" w:rsidR="002D4AC6" w:rsidRPr="00442CB0" w:rsidRDefault="002D4AC6" w:rsidP="00442CB0">
      <w:pPr>
        <w:spacing w:line="276" w:lineRule="auto"/>
        <w:rPr>
          <w:rFonts w:ascii="Aptos" w:hAnsi="Aptos"/>
        </w:rPr>
      </w:pPr>
    </w:p>
    <w:p w14:paraId="6F184F7B" w14:textId="0EB069BC" w:rsidR="002D4AC6" w:rsidRPr="00442CB0" w:rsidRDefault="002D4AC6" w:rsidP="00442CB0">
      <w:pPr>
        <w:pStyle w:val="NoSpacing"/>
        <w:spacing w:line="276" w:lineRule="auto"/>
        <w:rPr>
          <w:rFonts w:ascii="Aptos" w:hAnsi="Aptos"/>
        </w:rPr>
      </w:pPr>
      <w:r w:rsidRPr="00442CB0">
        <w:rPr>
          <w:rFonts w:ascii="Aptos" w:hAnsi="Aptos"/>
        </w:rPr>
        <w:t>Richard Hixson FRCA FFICM</w:t>
      </w:r>
    </w:p>
    <w:p w14:paraId="12AE2629" w14:textId="48B05AE8" w:rsidR="002D4AC6" w:rsidRPr="00442CB0" w:rsidRDefault="002D4AC6" w:rsidP="00442CB0">
      <w:pPr>
        <w:pStyle w:val="NoSpacing"/>
        <w:spacing w:line="276" w:lineRule="auto"/>
        <w:rPr>
          <w:rFonts w:ascii="Aptos" w:hAnsi="Aptos"/>
        </w:rPr>
      </w:pPr>
      <w:r w:rsidRPr="00442CB0">
        <w:rPr>
          <w:rFonts w:ascii="Aptos" w:hAnsi="Aptos"/>
        </w:rPr>
        <w:t>Consultant in Critical Care</w:t>
      </w:r>
      <w:r w:rsidR="002C729D" w:rsidRPr="00442CB0">
        <w:rPr>
          <w:rFonts w:ascii="Aptos" w:hAnsi="Aptos"/>
        </w:rPr>
        <w:t xml:space="preserve"> Medicine</w:t>
      </w:r>
    </w:p>
    <w:p w14:paraId="0C078685" w14:textId="6F6C93C0" w:rsidR="00C04AC6" w:rsidRPr="00442CB0" w:rsidRDefault="002D4AC6" w:rsidP="00442CB0">
      <w:pPr>
        <w:pStyle w:val="NoSpacing"/>
        <w:spacing w:line="276" w:lineRule="auto"/>
        <w:rPr>
          <w:rFonts w:ascii="Aptos" w:hAnsi="Aptos"/>
        </w:rPr>
      </w:pPr>
      <w:r w:rsidRPr="00442CB0">
        <w:rPr>
          <w:rFonts w:ascii="Aptos" w:hAnsi="Aptos"/>
        </w:rPr>
        <w:t>Designer CPDmatch</w:t>
      </w:r>
      <w:r w:rsidR="00CF0022" w:rsidRPr="00442CB0">
        <w:rPr>
          <w:rFonts w:ascii="Aptos" w:hAnsi="Aptos"/>
        </w:rPr>
        <w:t xml:space="preserve"> (</w:t>
      </w:r>
      <w:r w:rsidR="00AC712B" w:rsidRPr="00442CB0">
        <w:rPr>
          <w:rFonts w:ascii="Aptos" w:hAnsi="Aptos"/>
        </w:rPr>
        <w:t>cpdmatch@gmail.com)</w:t>
      </w:r>
    </w:p>
    <w:p w14:paraId="521861D5" w14:textId="1E57301B" w:rsidR="00992C82" w:rsidRPr="00442CB0" w:rsidRDefault="00992C82" w:rsidP="00442CB0">
      <w:pPr>
        <w:pStyle w:val="NoSpacing"/>
        <w:spacing w:line="276" w:lineRule="auto"/>
        <w:rPr>
          <w:rFonts w:ascii="Aptos" w:hAnsi="Aptos"/>
        </w:rPr>
      </w:pPr>
    </w:p>
    <w:p w14:paraId="7FC22CEE" w14:textId="2DE37F4E" w:rsidR="00A8048F" w:rsidRPr="00442CB0" w:rsidRDefault="00992C82" w:rsidP="00442CB0">
      <w:pPr>
        <w:spacing w:line="276" w:lineRule="auto"/>
        <w:jc w:val="both"/>
        <w:rPr>
          <w:rFonts w:ascii="Aptos" w:hAnsi="Aptos"/>
          <w:b/>
          <w:bCs/>
        </w:rPr>
      </w:pPr>
      <w:r w:rsidRPr="00442CB0">
        <w:rPr>
          <w:rFonts w:ascii="Aptos" w:hAnsi="Aptos"/>
          <w:b/>
          <w:bCs/>
        </w:rPr>
        <w:t>*</w:t>
      </w:r>
      <w:r w:rsidR="00A8048F" w:rsidRPr="00442CB0">
        <w:rPr>
          <w:rFonts w:ascii="Aptos" w:hAnsi="Aptos"/>
          <w:b/>
          <w:bCs/>
        </w:rPr>
        <w:t xml:space="preserve">Education </w:t>
      </w:r>
      <w:r w:rsidR="00AC712B" w:rsidRPr="00442CB0">
        <w:rPr>
          <w:rFonts w:ascii="Aptos" w:hAnsi="Aptos"/>
          <w:b/>
          <w:bCs/>
        </w:rPr>
        <w:t>P</w:t>
      </w:r>
      <w:r w:rsidR="00A8048F" w:rsidRPr="00442CB0">
        <w:rPr>
          <w:rFonts w:ascii="Aptos" w:hAnsi="Aptos"/>
          <w:b/>
          <w:bCs/>
        </w:rPr>
        <w:t>rovider types:</w:t>
      </w:r>
    </w:p>
    <w:p w14:paraId="6918B8D2" w14:textId="354FB1E5" w:rsidR="003D4C56" w:rsidRPr="00442CB0" w:rsidRDefault="002A6C8D" w:rsidP="00442CB0">
      <w:pPr>
        <w:spacing w:line="276" w:lineRule="auto"/>
        <w:jc w:val="both"/>
        <w:rPr>
          <w:rFonts w:ascii="Aptos" w:hAnsi="Aptos"/>
        </w:rPr>
      </w:pPr>
      <w:r w:rsidRPr="00442CB0">
        <w:rPr>
          <w:rFonts w:ascii="Aptos" w:hAnsi="Aptos"/>
          <w:b/>
          <w:bCs/>
        </w:rPr>
        <w:t>Planetary and human health</w:t>
      </w:r>
      <w:r w:rsidR="00992C82" w:rsidRPr="00442CB0">
        <w:rPr>
          <w:rFonts w:ascii="Aptos" w:hAnsi="Aptos"/>
          <w:b/>
          <w:bCs/>
        </w:rPr>
        <w:t>:</w:t>
      </w:r>
      <w:r w:rsidR="00992C82" w:rsidRPr="00442CB0">
        <w:rPr>
          <w:rFonts w:ascii="Aptos" w:hAnsi="Aptos"/>
        </w:rPr>
        <w:t xml:space="preserve"> </w:t>
      </w:r>
      <w:r w:rsidR="005B46F9" w:rsidRPr="00442CB0">
        <w:rPr>
          <w:rFonts w:ascii="Aptos" w:hAnsi="Aptos"/>
        </w:rPr>
        <w:t>An individual or organisation which provides education relating to our primary subject areas including the triple planetary crisis of climate change, pollution and loss of biodiversity, how these threaten the health of people through food insecurity, infectious diseases, heat and weather-related impacts and resultant clinical pressures. We also want to see education which helps keep healthcare professionals physically and mentally healthy, develop professionally as leaders, educators, innovators and communicators and that which focuses on keeping all businesses in the healthcare value chain environmentally, socially and financially sustainable.</w:t>
      </w:r>
    </w:p>
    <w:p w14:paraId="488FD943" w14:textId="6725864F" w:rsidR="00CF0022" w:rsidRPr="00442CB0" w:rsidRDefault="00992C82" w:rsidP="00442CB0">
      <w:pPr>
        <w:spacing w:line="276" w:lineRule="auto"/>
        <w:jc w:val="both"/>
        <w:rPr>
          <w:rFonts w:ascii="Aptos" w:hAnsi="Aptos"/>
        </w:rPr>
      </w:pPr>
      <w:r w:rsidRPr="00442CB0">
        <w:rPr>
          <w:rFonts w:ascii="Aptos" w:hAnsi="Aptos"/>
          <w:b/>
          <w:bCs/>
        </w:rPr>
        <w:t>Corporate:</w:t>
      </w:r>
      <w:r w:rsidRPr="00442CB0">
        <w:rPr>
          <w:rFonts w:ascii="Aptos" w:hAnsi="Aptos"/>
        </w:rPr>
        <w:t xml:space="preserve"> </w:t>
      </w:r>
      <w:r w:rsidR="002A6C8D" w:rsidRPr="00442CB0">
        <w:rPr>
          <w:rFonts w:ascii="Aptos" w:hAnsi="Aptos"/>
        </w:rPr>
        <w:t>A</w:t>
      </w:r>
      <w:r w:rsidR="002A6C8D" w:rsidRPr="00442CB0">
        <w:rPr>
          <w:rFonts w:ascii="Aptos" w:hAnsi="Aptos"/>
        </w:rPr>
        <w:t xml:space="preserve"> for-profit company which supplies the healthcare industry with products (e.g., medical devices or pharmaceutical) or services but also creates supporting education relating to planetary and human health. Companies which fall into this category must demonstrate their sustainability commitment through their ESG standards.</w:t>
      </w:r>
    </w:p>
    <w:sectPr w:rsidR="00CF0022" w:rsidRPr="00442CB0" w:rsidSect="002D4A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C6"/>
    <w:rsid w:val="00030AC2"/>
    <w:rsid w:val="000D22BD"/>
    <w:rsid w:val="00171AA7"/>
    <w:rsid w:val="00176565"/>
    <w:rsid w:val="002A6C8D"/>
    <w:rsid w:val="002C729D"/>
    <w:rsid w:val="002D4AC6"/>
    <w:rsid w:val="00380628"/>
    <w:rsid w:val="003D4C56"/>
    <w:rsid w:val="004234CF"/>
    <w:rsid w:val="004311CF"/>
    <w:rsid w:val="00442CB0"/>
    <w:rsid w:val="005955D4"/>
    <w:rsid w:val="005B46F9"/>
    <w:rsid w:val="006A3B01"/>
    <w:rsid w:val="006A3B11"/>
    <w:rsid w:val="007D6614"/>
    <w:rsid w:val="007F1D07"/>
    <w:rsid w:val="009052C7"/>
    <w:rsid w:val="00992C82"/>
    <w:rsid w:val="009C05B8"/>
    <w:rsid w:val="00A066B5"/>
    <w:rsid w:val="00A8048F"/>
    <w:rsid w:val="00AC712B"/>
    <w:rsid w:val="00C04AC6"/>
    <w:rsid w:val="00CC0DB7"/>
    <w:rsid w:val="00CF0022"/>
    <w:rsid w:val="00D91863"/>
    <w:rsid w:val="00DA47E8"/>
    <w:rsid w:val="00DE687E"/>
    <w:rsid w:val="00E545E6"/>
    <w:rsid w:val="00F023E0"/>
    <w:rsid w:val="00F938E6"/>
    <w:rsid w:val="00FA4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E0C0"/>
  <w15:chartTrackingRefBased/>
  <w15:docId w15:val="{4B808CE4-EC64-47A9-8F43-18990165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48F"/>
    <w:pPr>
      <w:spacing w:after="0" w:line="240" w:lineRule="auto"/>
    </w:pPr>
  </w:style>
  <w:style w:type="paragraph" w:customStyle="1" w:styleId="Definitions">
    <w:name w:val="Definitions"/>
    <w:basedOn w:val="Normal"/>
    <w:rsid w:val="00CF0022"/>
    <w:pPr>
      <w:tabs>
        <w:tab w:val="left" w:pos="709"/>
      </w:tabs>
      <w:spacing w:after="120" w:line="240" w:lineRule="auto"/>
      <w:ind w:left="720"/>
    </w:pPr>
    <w:rPr>
      <w:rFonts w:ascii="Arial" w:eastAsia="Times New Roman" w:hAnsi="Arial" w:cs="Times New Roman"/>
      <w:sz w:val="20"/>
      <w:szCs w:val="20"/>
    </w:rPr>
  </w:style>
  <w:style w:type="character" w:styleId="Hyperlink">
    <w:name w:val="Hyperlink"/>
    <w:basedOn w:val="DefaultParagraphFont"/>
    <w:uiPriority w:val="99"/>
    <w:unhideWhenUsed/>
    <w:rsid w:val="00CF0022"/>
    <w:rPr>
      <w:color w:val="0563C1" w:themeColor="hyperlink"/>
      <w:u w:val="single"/>
    </w:rPr>
  </w:style>
  <w:style w:type="character" w:styleId="UnresolvedMention">
    <w:name w:val="Unresolved Mention"/>
    <w:basedOn w:val="DefaultParagraphFont"/>
    <w:uiPriority w:val="99"/>
    <w:semiHidden/>
    <w:unhideWhenUsed/>
    <w:rsid w:val="00CF0022"/>
    <w:rPr>
      <w:color w:val="605E5C"/>
      <w:shd w:val="clear" w:color="auto" w:fill="E1DFDD"/>
    </w:rPr>
  </w:style>
  <w:style w:type="table" w:styleId="TableGrid">
    <w:name w:val="Table Grid"/>
    <w:basedOn w:val="TableNormal"/>
    <w:uiPriority w:val="39"/>
    <w:rsid w:val="00CC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18T19:34:22.304"/>
    </inkml:context>
    <inkml:brush xml:id="br0">
      <inkml:brushProperty name="width" value="0.1" units="cm"/>
      <inkml:brushProperty name="height" value="0.1" units="cm"/>
      <inkml:brushProperty name="ignorePressure" value="1"/>
    </inkml:brush>
  </inkml:definitions>
  <inkml:trace contextRef="#ctx0" brushRef="#br0">6161 332,'-3'71,"-3"0,-6 9,-33 138,8-71,-32 70,50-171,17-43</inkml:trace>
  <inkml:trace contextRef="#ctx0" brushRef="#br0" timeOffset="1226.58">4759 441,'1'-2,"0"1,0-1,0 1,0-1,1 1,-1 0,1-1,-1 2,0-2,1 1,0 0,-1 0,1 0,0 0,2-2,64-37,0 3,74-31,-132 63,111-50,2 6,49-10,-85 33,2 3,1 4,87-10,-145 25,1 2,0 0,-1 2,1 1,4 1,-23 0,1-1,-1 2,0-1,0 2,-1 0,1 1,-1-1,0 2,-1 0,1 0,-1 1,8 6,-14-9,0 1,-1-1,0 2,0-2,-1 2,1 0,0-1,-2 1,0 0,0 0,0 1,1 3,-1-1,-2 1,1-1,-1 1,-1-1,0 1,0-1,0 1,-3 2,-3 12,1-3,-3 1,-1-1,0 0,-3-1,1 0,-4 2,-6 8,-3 0,-2 0,0-2,-3-1,-31 24,14-17,-2-2,-2-1,-46 23,85-49,-38 18,44-21,1-1,0 1,-1-1,0 0,1 0,-1-1,0 1,1 0,-1-1,-1 0,5 0,1 0,0 0,-1 0,1 0,-1 0,0 0,0 0,1-1,-1 1,1 0,0 0,-1 0,1-1,-1 1,1 0,0 0,-1 0,0 0,1-1,-1 1,1 0,0-1,0 0,0 1,-1 0,1 0,0-1,0 1,-1-1,0 0,1 0,0 0,0 0,0 0,0 0,1-1,-1 2,1-2,-1 1,0 0,1 0,-1 0,1-1,2-2,1-1,-1 0,1 1,0-1,0 1,3-3,1 0,0 1,1 0,-1 0,1 2,1-1,-1 1,1 0,0 0,0 0,0 2,1-1,-1 1,5-1,-9 2,2 1,-2-1,2 1,-2-1,2 2,-1 0,1-1,-2 1,2 0,-2 1,2 0,-2-1,1 2,-1-1,0 1,1 0,-1 0,-1 0,2 1,-2 0,5 4,2 4,0 1,-1 0,-1 0,2 3,34 57,-7-9,-28-47,0-1,2-1,1 1,1-1,-1-2,2 1,1-1,0 0,0-1,2-1,10 4,12 4,1-3,1 0,1-3,0 0,1-3,7-1,45 7,1-4,40-1,78-4,20-8,219-18,46 3,-197 16,-281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Hixson</dc:creator>
  <cp:keywords/>
  <dc:description/>
  <cp:lastModifiedBy>Richard Hixson</cp:lastModifiedBy>
  <cp:revision>8</cp:revision>
  <dcterms:created xsi:type="dcterms:W3CDTF">2024-08-16T14:00:00Z</dcterms:created>
  <dcterms:modified xsi:type="dcterms:W3CDTF">2024-08-16T14:04:00Z</dcterms:modified>
</cp:coreProperties>
</file>